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EF20" w14:textId="77777777" w:rsidR="00A33029" w:rsidRDefault="00A33029" w:rsidP="00A33029">
      <w:pPr>
        <w:pStyle w:val="Otsikko10"/>
      </w:pPr>
      <w:r>
        <w:t xml:space="preserve">Vatsalihasten </w:t>
      </w:r>
      <w:proofErr w:type="spellStart"/>
      <w:r>
        <w:t>botulinumtoksiini</w:t>
      </w:r>
      <w:proofErr w:type="spellEnd"/>
      <w:r>
        <w:t xml:space="preserve"> - injektio (XX2AT)</w:t>
      </w:r>
    </w:p>
    <w:p w14:paraId="5A0B9037" w14:textId="7745F623" w:rsidR="00A33029" w:rsidRDefault="00A33029" w:rsidP="00A33029">
      <w:proofErr w:type="spellStart"/>
      <w:r>
        <w:t>Preoperatiivinen</w:t>
      </w:r>
      <w:proofErr w:type="spellEnd"/>
      <w:r>
        <w:t xml:space="preserve"> </w:t>
      </w:r>
      <w:proofErr w:type="spellStart"/>
      <w:r>
        <w:t>botulinumtoksiini</w:t>
      </w:r>
      <w:proofErr w:type="spellEnd"/>
      <w:r>
        <w:t xml:space="preserve"> -injektio vatsalihasten </w:t>
      </w:r>
      <w:proofErr w:type="spellStart"/>
      <w:r>
        <w:t>relaksoimiseksi</w:t>
      </w:r>
      <w:proofErr w:type="spellEnd"/>
      <w:r>
        <w:t xml:space="preserve"> ennen vatsanpeitteiden tyräleikkausta. Tehdään noin </w:t>
      </w:r>
      <w:r w:rsidR="001125F3">
        <w:t>2–4</w:t>
      </w:r>
      <w:r>
        <w:t xml:space="preserve"> viikkoa ennen leikkausta. Toimenpide tehdään ultraääniohjatusti.</w:t>
      </w:r>
    </w:p>
    <w:p w14:paraId="4321DF8F" w14:textId="77777777" w:rsidR="00A33029" w:rsidRDefault="00A33029" w:rsidP="00A33029"/>
    <w:p w14:paraId="08A875E9" w14:textId="77777777" w:rsidR="00A33029" w:rsidRDefault="00A33029" w:rsidP="00A33029">
      <w:pPr>
        <w:pStyle w:val="Otsikko20"/>
      </w:pPr>
      <w:r>
        <w:t>Ajan varaaminen ja yhteystiedot</w:t>
      </w:r>
    </w:p>
    <w:p w14:paraId="41C01CA6" w14:textId="77777777" w:rsidR="00A33029" w:rsidRDefault="00A33029" w:rsidP="00A33029">
      <w:r>
        <w:t xml:space="preserve">Toimenpide tehdään OYS:n Keskusröntgenissä (Z3372), </w:t>
      </w:r>
      <w:r w:rsidRPr="00021CA8">
        <w:t>sisäänkäynti N (</w:t>
      </w:r>
      <w:proofErr w:type="spellStart"/>
      <w:r w:rsidRPr="00021CA8">
        <w:t>Kajaanintie</w:t>
      </w:r>
      <w:proofErr w:type="spellEnd"/>
      <w:r w:rsidRPr="00021CA8">
        <w:t xml:space="preserve"> 50, Oulu) tai G (Kiv</w:t>
      </w:r>
      <w:r>
        <w:t>iharjuntie 9, Oulu), sijainti N4, 1. kerros, aula 2.</w:t>
      </w:r>
    </w:p>
    <w:p w14:paraId="0217DE35" w14:textId="77777777" w:rsidR="00A33029" w:rsidRDefault="00A33029" w:rsidP="00A33029">
      <w:pPr>
        <w:spacing w:line="120" w:lineRule="auto"/>
      </w:pPr>
    </w:p>
    <w:p w14:paraId="68B438D2" w14:textId="78CDC05D" w:rsidR="00A33029" w:rsidRDefault="00A33029" w:rsidP="00A33029">
      <w:r>
        <w:t xml:space="preserve">Varaus ja tiedustelut puh. 53290 </w:t>
      </w:r>
      <w:r w:rsidR="001125F3">
        <w:t>klo 8–15</w:t>
      </w:r>
    </w:p>
    <w:p w14:paraId="64F4B884" w14:textId="77777777" w:rsidR="00A33029" w:rsidRDefault="00A33029" w:rsidP="00A33029">
      <w:pPr>
        <w:spacing w:line="120" w:lineRule="auto"/>
      </w:pPr>
    </w:p>
    <w:p w14:paraId="1B5783D6" w14:textId="77777777" w:rsidR="00A33029" w:rsidRDefault="001125F3" w:rsidP="00A33029">
      <w:hyperlink r:id="rId13" w:history="1">
        <w:r w:rsidR="00A33029" w:rsidRPr="00940584">
          <w:rPr>
            <w:rStyle w:val="Hyperlinkki"/>
          </w:rPr>
          <w:t>Tutkimusten ajanvaraus kuvantamisen toimialueella</w:t>
        </w:r>
      </w:hyperlink>
    </w:p>
    <w:p w14:paraId="07696118" w14:textId="77777777" w:rsidR="00A33029" w:rsidRDefault="00A33029" w:rsidP="00A33029">
      <w:pPr>
        <w:pStyle w:val="Otsikko20"/>
      </w:pPr>
      <w:r>
        <w:t>Indikaatiot/kontraindikaatiot ja riskit</w:t>
      </w:r>
    </w:p>
    <w:p w14:paraId="70BE799B" w14:textId="77777777" w:rsidR="00A33029" w:rsidRDefault="00A33029" w:rsidP="00A33029">
      <w:pPr>
        <w:ind w:left="2608" w:hanging="2608"/>
      </w:pPr>
      <w:r>
        <w:t>Indikaatiot:</w:t>
      </w:r>
      <w:r>
        <w:tab/>
        <w:t xml:space="preserve">Tyrädefekti vatsanpeitteissä, </w:t>
      </w:r>
      <w:proofErr w:type="spellStart"/>
      <w:r>
        <w:t>hernoplastiaa</w:t>
      </w:r>
      <w:proofErr w:type="spellEnd"/>
      <w:r>
        <w:t xml:space="preserve"> / vatsanpeitteiden korjausleikkausta edeltävä vatsalihasten relaksaatio</w:t>
      </w:r>
    </w:p>
    <w:p w14:paraId="564C2FBC" w14:textId="77777777" w:rsidR="00A33029" w:rsidRDefault="00A33029" w:rsidP="00A33029">
      <w:pPr>
        <w:spacing w:line="120" w:lineRule="auto"/>
      </w:pPr>
    </w:p>
    <w:p w14:paraId="43D02606" w14:textId="77777777" w:rsidR="00A33029" w:rsidRDefault="00A33029" w:rsidP="00A33029">
      <w:pPr>
        <w:ind w:left="2608" w:hanging="2608"/>
      </w:pPr>
      <w:r>
        <w:t>Kontraindikaatiot:</w:t>
      </w:r>
      <w:r>
        <w:tab/>
        <w:t>Aikaisempi allerginen reaktio hoidossa käytettävälle aineelle, pistokohdan tulehdus</w:t>
      </w:r>
    </w:p>
    <w:p w14:paraId="234F8F25" w14:textId="77777777" w:rsidR="00A33029" w:rsidRDefault="00A33029" w:rsidP="00A33029">
      <w:pPr>
        <w:spacing w:line="120" w:lineRule="auto"/>
      </w:pPr>
    </w:p>
    <w:p w14:paraId="3E33458C" w14:textId="77777777" w:rsidR="00A33029" w:rsidRDefault="00A33029" w:rsidP="00A33029">
      <w:r>
        <w:t>Riskit:</w:t>
      </w:r>
      <w:r>
        <w:tab/>
      </w:r>
      <w:r>
        <w:tab/>
        <w:t>Lääkeaineyliherkkyys</w:t>
      </w:r>
    </w:p>
    <w:p w14:paraId="4FFFF429" w14:textId="77777777" w:rsidR="00A33029" w:rsidRDefault="00A33029" w:rsidP="00A33029">
      <w:pPr>
        <w:pStyle w:val="Otsikko20"/>
      </w:pPr>
      <w:r>
        <w:t>Esivalmistelut</w:t>
      </w:r>
    </w:p>
    <w:p w14:paraId="29469CBE" w14:textId="77777777" w:rsidR="00A33029" w:rsidRDefault="00A33029" w:rsidP="00A33029">
      <w:pPr>
        <w:pStyle w:val="Luettelokappale"/>
        <w:numPr>
          <w:ilvl w:val="0"/>
          <w:numId w:val="25"/>
        </w:numPr>
      </w:pPr>
      <w:r>
        <w:t>Ravinnotta 6 tuntia ennen toimenpidettä (syömättä, juomatta ja tupakoimatta)</w:t>
      </w:r>
    </w:p>
    <w:p w14:paraId="14F7E251" w14:textId="77777777" w:rsidR="00A33029" w:rsidRDefault="00A33029" w:rsidP="00A33029">
      <w:pPr>
        <w:pStyle w:val="Luettelokappale"/>
        <w:numPr>
          <w:ilvl w:val="0"/>
          <w:numId w:val="25"/>
        </w:numPr>
      </w:pPr>
      <w:r>
        <w:t>Toimiva laskimoyhteys ja aukiolotippa (laitetaan röntgenissä ennen toimenpidettä)</w:t>
      </w:r>
    </w:p>
    <w:p w14:paraId="04B2073C" w14:textId="77777777" w:rsidR="00A33029" w:rsidRDefault="00A33029" w:rsidP="00A33029">
      <w:pPr>
        <w:pStyle w:val="Luettelokappale"/>
        <w:numPr>
          <w:ilvl w:val="0"/>
          <w:numId w:val="25"/>
        </w:numPr>
      </w:pPr>
      <w:r>
        <w:t xml:space="preserve">Toimenpiteeseen tulevien potilaiden tulisi välttää sairaalaan saapumista omalla autolla, koska toimenpiteessä saatetaan antaa </w:t>
      </w:r>
      <w:proofErr w:type="spellStart"/>
      <w:r>
        <w:t>pkv</w:t>
      </w:r>
      <w:proofErr w:type="spellEnd"/>
      <w:r>
        <w:t xml:space="preserve">-lääkettä mahdollisen toimenpiteestä johtuvan kivun hoitoon. </w:t>
      </w:r>
    </w:p>
    <w:p w14:paraId="3CCC390D" w14:textId="77777777" w:rsidR="00A33029" w:rsidRDefault="00A33029" w:rsidP="00A33029">
      <w:pPr>
        <w:pStyle w:val="Otsikko20"/>
      </w:pPr>
      <w:r>
        <w:t>Toimenpiteen kulku</w:t>
      </w:r>
    </w:p>
    <w:p w14:paraId="01B580AB" w14:textId="77777777" w:rsidR="00A33029" w:rsidRDefault="00A33029" w:rsidP="00A33029">
      <w:pPr>
        <w:pStyle w:val="Luettelokappale"/>
        <w:numPr>
          <w:ilvl w:val="0"/>
          <w:numId w:val="26"/>
        </w:numPr>
      </w:pPr>
      <w:r>
        <w:t>Toimenpide kestää noin tunnin alku- (pesu ja peittely) ja loppuvalmisteluineen.</w:t>
      </w:r>
    </w:p>
    <w:p w14:paraId="2B15C48A" w14:textId="77777777" w:rsidR="00A33029" w:rsidRDefault="00A33029" w:rsidP="00A33029">
      <w:pPr>
        <w:pStyle w:val="Luettelokappale"/>
        <w:numPr>
          <w:ilvl w:val="0"/>
          <w:numId w:val="26"/>
        </w:numPr>
      </w:pPr>
      <w:r>
        <w:t>Potilas on tutkimuspöydällä selällään tai kyljellään</w:t>
      </w:r>
    </w:p>
    <w:p w14:paraId="7D21A03F" w14:textId="77777777" w:rsidR="00A33029" w:rsidRDefault="00A33029" w:rsidP="00A33029">
      <w:pPr>
        <w:pStyle w:val="Luettelokappale"/>
        <w:numPr>
          <w:ilvl w:val="0"/>
          <w:numId w:val="26"/>
        </w:numPr>
      </w:pPr>
      <w:r>
        <w:t>Röntgenlääkäri etsii ultraäänellä optimaaliset pistokohdat vatsalihaksiin</w:t>
      </w:r>
    </w:p>
    <w:p w14:paraId="0E0D97FC" w14:textId="77777777" w:rsidR="00A33029" w:rsidRDefault="00A33029" w:rsidP="00A33029">
      <w:pPr>
        <w:pStyle w:val="Luettelokappale"/>
        <w:numPr>
          <w:ilvl w:val="0"/>
          <w:numId w:val="26"/>
        </w:numPr>
      </w:pPr>
      <w:r>
        <w:t>Potilaan asento tuetaan sopivaksi</w:t>
      </w:r>
    </w:p>
    <w:p w14:paraId="3A8C6534" w14:textId="77777777" w:rsidR="00A33029" w:rsidRDefault="00A33029" w:rsidP="00A33029">
      <w:pPr>
        <w:pStyle w:val="Luettelokappale"/>
        <w:numPr>
          <w:ilvl w:val="0"/>
          <w:numId w:val="26"/>
        </w:numPr>
      </w:pPr>
      <w:r>
        <w:t>Röntgenhoitaja pesee ja peittelee pistokohtien ympäristön steriileillä liinoilla</w:t>
      </w:r>
    </w:p>
    <w:p w14:paraId="371360BF" w14:textId="4FFE2B65" w:rsidR="00A33029" w:rsidRDefault="00A33029" w:rsidP="00A33029">
      <w:pPr>
        <w:pStyle w:val="Luettelokappale"/>
        <w:numPr>
          <w:ilvl w:val="0"/>
          <w:numId w:val="26"/>
        </w:numPr>
      </w:pPr>
      <w:r>
        <w:t xml:space="preserve">Röntgenlääkäri </w:t>
      </w:r>
      <w:proofErr w:type="spellStart"/>
      <w:r>
        <w:t>injisoi</w:t>
      </w:r>
      <w:proofErr w:type="spellEnd"/>
      <w:r>
        <w:t xml:space="preserve"> Botox -lääkeainetta ohuen neulan kautta jokaiseen vatsalihakseen</w:t>
      </w:r>
    </w:p>
    <w:p w14:paraId="7D734597" w14:textId="77777777" w:rsidR="00A33029" w:rsidRDefault="00A33029" w:rsidP="00A33029">
      <w:pPr>
        <w:pStyle w:val="Luettelokappale"/>
        <w:numPr>
          <w:ilvl w:val="0"/>
          <w:numId w:val="26"/>
        </w:numPr>
      </w:pPr>
      <w:r>
        <w:t>Molemmille puolille tulee kolme punktiota, yhteensä kuusi pistoa</w:t>
      </w:r>
    </w:p>
    <w:p w14:paraId="4A41B9A0" w14:textId="77777777" w:rsidR="00A33029" w:rsidRPr="003D396E" w:rsidRDefault="00A33029" w:rsidP="00A33029">
      <w:pPr>
        <w:pStyle w:val="Luettelokappale"/>
        <w:numPr>
          <w:ilvl w:val="0"/>
          <w:numId w:val="26"/>
        </w:numPr>
      </w:pPr>
      <w:r>
        <w:t>Pistokohtien päälle laitetaan haavalaput</w:t>
      </w:r>
    </w:p>
    <w:p w14:paraId="567B0E0F" w14:textId="77777777" w:rsidR="00A33029" w:rsidRPr="00940584" w:rsidRDefault="00A33029" w:rsidP="00A33029">
      <w:pPr>
        <w:pStyle w:val="Otsikko20"/>
      </w:pPr>
      <w:r>
        <w:t>Jälkihoito ja seuranta</w:t>
      </w:r>
    </w:p>
    <w:p w14:paraId="49D7349C" w14:textId="77777777" w:rsidR="00A33029" w:rsidRDefault="00A33029" w:rsidP="00A33029">
      <w:pPr>
        <w:pStyle w:val="Luettelokappale"/>
        <w:numPr>
          <w:ilvl w:val="0"/>
          <w:numId w:val="27"/>
        </w:numPr>
      </w:pPr>
      <w:r>
        <w:t>Potilaan vointia seurataan röntgenosastolla puoli tuntia toimenpiteen jälkeen</w:t>
      </w:r>
    </w:p>
    <w:p w14:paraId="600A125F" w14:textId="77777777" w:rsidR="00A33029" w:rsidRDefault="00A33029" w:rsidP="00A33029">
      <w:pPr>
        <w:pStyle w:val="Luettelokappale"/>
        <w:numPr>
          <w:ilvl w:val="0"/>
          <w:numId w:val="27"/>
        </w:numPr>
      </w:pPr>
      <w:r>
        <w:lastRenderedPageBreak/>
        <w:t>Potilas kotiutuu seuranta-ajan jälkeen, mikäli voinnissa ei erityistä</w:t>
      </w:r>
    </w:p>
    <w:p w14:paraId="7D6FAE36" w14:textId="77777777" w:rsidR="00A33029" w:rsidRDefault="00A33029" w:rsidP="00A33029">
      <w:pPr>
        <w:pStyle w:val="Luettelokappale"/>
        <w:numPr>
          <w:ilvl w:val="0"/>
          <w:numId w:val="27"/>
        </w:numPr>
      </w:pPr>
      <w:r>
        <w:t>Pistokohdat pidetään kuivana yhden vuorokauden ajan</w:t>
      </w:r>
    </w:p>
    <w:p w14:paraId="407B3671" w14:textId="77777777" w:rsidR="00A33029" w:rsidRPr="00940584" w:rsidRDefault="00A33029" w:rsidP="00A33029"/>
    <w:p w14:paraId="79E6CBD7" w14:textId="3C6A291E" w:rsidR="00AA2438" w:rsidRPr="00432CB1" w:rsidRDefault="00AA2438" w:rsidP="00432CB1">
      <w:pPr>
        <w:rPr>
          <w:rFonts w:asciiTheme="majorHAnsi" w:hAnsiTheme="majorHAnsi" w:cstheme="majorHAnsi"/>
        </w:rPr>
      </w:pPr>
    </w:p>
    <w:sectPr w:rsidR="00AA2438" w:rsidRPr="00432CB1" w:rsidSect="007E15E5">
      <w:headerReference w:type="default" r:id="rId14"/>
      <w:footerReference w:type="default" r:id="rId15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  <w:p w14:paraId="60A79272" w14:textId="77777777" w:rsidR="004A3C6E" w:rsidRDefault="004A3C6E"/>
  </w:endnote>
  <w:endnote w:type="continuationSeparator" w:id="0">
    <w:p w14:paraId="60F1DD15" w14:textId="77777777" w:rsidR="009D2375" w:rsidRDefault="009D2375" w:rsidP="00EC0BD0">
      <w:r>
        <w:continuationSeparator/>
      </w:r>
    </w:p>
    <w:p w14:paraId="7CB9A1FE" w14:textId="77777777" w:rsidR="004A3C6E" w:rsidRDefault="004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465CD081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5F12D43E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A3302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5F12D43E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Laatija: </w:t>
                    </w:r>
                    <w:r w:rsidR="00A3302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31293BE4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A3302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Kariniemi Juho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31293BE4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Hyväksyjä: </w:t>
                    </w:r>
                    <w:r w:rsidR="00A3302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Kariniemi Juho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3029">
          <w:rPr>
            <w:sz w:val="16"/>
            <w:szCs w:val="16"/>
          </w:rPr>
          <w:t xml:space="preserve">Vatsalihasten </w:t>
        </w:r>
        <w:proofErr w:type="spellStart"/>
        <w:r w:rsidR="00A33029">
          <w:rPr>
            <w:sz w:val="16"/>
            <w:szCs w:val="16"/>
          </w:rPr>
          <w:t>botulinumtoksiini</w:t>
        </w:r>
        <w:proofErr w:type="spellEnd"/>
        <w:r w:rsidR="00A33029">
          <w:rPr>
            <w:sz w:val="16"/>
            <w:szCs w:val="16"/>
          </w:rPr>
          <w:t xml:space="preserve"> - injektio </w:t>
        </w:r>
        <w:proofErr w:type="spellStart"/>
        <w:r w:rsidR="00A33029">
          <w:rPr>
            <w:sz w:val="16"/>
            <w:szCs w:val="16"/>
          </w:rPr>
          <w:t>kuv</w:t>
        </w:r>
        <w:proofErr w:type="spellEnd"/>
        <w:r w:rsidR="00A33029">
          <w:rPr>
            <w:sz w:val="16"/>
            <w:szCs w:val="16"/>
          </w:rPr>
          <w:t xml:space="preserve"> </w:t>
        </w:r>
        <w:proofErr w:type="spellStart"/>
        <w:r w:rsidR="00A33029">
          <w:rPr>
            <w:sz w:val="16"/>
            <w:szCs w:val="16"/>
          </w:rPr>
          <w:t>til</w:t>
        </w:r>
        <w:proofErr w:type="spellEnd"/>
      </w:sdtContent>
    </w:sdt>
  </w:p>
  <w:p w14:paraId="7CC21439" w14:textId="291F25CF" w:rsidR="00824166" w:rsidRPr="00597075" w:rsidRDefault="00824166" w:rsidP="007F3835">
    <w:pPr>
      <w:tabs>
        <w:tab w:val="left" w:pos="7785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  <w:p w14:paraId="38A50759" w14:textId="77777777" w:rsidR="004A3C6E" w:rsidRDefault="004A3C6E"/>
  </w:footnote>
  <w:footnote w:type="continuationSeparator" w:id="0">
    <w:p w14:paraId="7BDD19BC" w14:textId="77777777" w:rsidR="009D2375" w:rsidRDefault="009D2375" w:rsidP="00EC0BD0">
      <w:r>
        <w:continuationSeparator/>
      </w:r>
    </w:p>
    <w:p w14:paraId="39C9C33C" w14:textId="77777777" w:rsidR="004A3C6E" w:rsidRDefault="004A3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0C156DBE" w:rsidR="00BD1530" w:rsidRPr="004E7FC1" w:rsidRDefault="00432CB1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1-1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6534576A" w:rsidR="000631E7" w:rsidRPr="004E7FC1" w:rsidRDefault="00A33029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19.1.2024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7868D438" w14:textId="77777777" w:rsidR="004A3C6E" w:rsidRDefault="004A3C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BC7405"/>
    <w:multiLevelType w:val="hybridMultilevel"/>
    <w:tmpl w:val="5908F5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927867"/>
    <w:multiLevelType w:val="hybridMultilevel"/>
    <w:tmpl w:val="A1E2C4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6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2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F6492"/>
    <w:multiLevelType w:val="hybridMultilevel"/>
    <w:tmpl w:val="1E2C03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5"/>
  </w:num>
  <w:num w:numId="3" w16cid:durableId="1214081591">
    <w:abstractNumId w:val="1"/>
  </w:num>
  <w:num w:numId="4" w16cid:durableId="334958258">
    <w:abstractNumId w:val="21"/>
  </w:num>
  <w:num w:numId="5" w16cid:durableId="1641032995">
    <w:abstractNumId w:val="0"/>
  </w:num>
  <w:num w:numId="6" w16cid:durableId="2063944667">
    <w:abstractNumId w:val="12"/>
  </w:num>
  <w:num w:numId="7" w16cid:durableId="1862237714">
    <w:abstractNumId w:val="18"/>
  </w:num>
  <w:num w:numId="8" w16cid:durableId="1754813634">
    <w:abstractNumId w:val="18"/>
  </w:num>
  <w:num w:numId="9" w16cid:durableId="1606114846">
    <w:abstractNumId w:val="18"/>
  </w:num>
  <w:num w:numId="10" w16cid:durableId="1477645058">
    <w:abstractNumId w:val="3"/>
  </w:num>
  <w:num w:numId="11" w16cid:durableId="841121598">
    <w:abstractNumId w:val="20"/>
  </w:num>
  <w:num w:numId="12" w16cid:durableId="225991095">
    <w:abstractNumId w:val="13"/>
  </w:num>
  <w:num w:numId="13" w16cid:durableId="70978191">
    <w:abstractNumId w:val="8"/>
  </w:num>
  <w:num w:numId="14" w16cid:durableId="240528770">
    <w:abstractNumId w:val="16"/>
  </w:num>
  <w:num w:numId="15" w16cid:durableId="452208856">
    <w:abstractNumId w:val="19"/>
  </w:num>
  <w:num w:numId="16" w16cid:durableId="1796949018">
    <w:abstractNumId w:val="9"/>
  </w:num>
  <w:num w:numId="17" w16cid:durableId="627246728">
    <w:abstractNumId w:val="5"/>
  </w:num>
  <w:num w:numId="18" w16cid:durableId="1203321292">
    <w:abstractNumId w:val="14"/>
  </w:num>
  <w:num w:numId="19" w16cid:durableId="338584785">
    <w:abstractNumId w:val="6"/>
  </w:num>
  <w:num w:numId="20" w16cid:durableId="1700349936">
    <w:abstractNumId w:val="22"/>
  </w:num>
  <w:num w:numId="21" w16cid:durableId="2002350878">
    <w:abstractNumId w:val="23"/>
  </w:num>
  <w:num w:numId="22" w16cid:durableId="204828846">
    <w:abstractNumId w:val="17"/>
  </w:num>
  <w:num w:numId="23" w16cid:durableId="440537796">
    <w:abstractNumId w:val="7"/>
  </w:num>
  <w:num w:numId="24" w16cid:durableId="495077311">
    <w:abstractNumId w:val="11"/>
  </w:num>
  <w:num w:numId="25" w16cid:durableId="742064818">
    <w:abstractNumId w:val="24"/>
  </w:num>
  <w:num w:numId="26" w16cid:durableId="345710985">
    <w:abstractNumId w:val="4"/>
  </w:num>
  <w:num w:numId="27" w16cid:durableId="988627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125F3"/>
    <w:rsid w:val="00122EED"/>
    <w:rsid w:val="001553A0"/>
    <w:rsid w:val="0016272C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32CB1"/>
    <w:rsid w:val="00443B00"/>
    <w:rsid w:val="00465B19"/>
    <w:rsid w:val="0046680D"/>
    <w:rsid w:val="004A1078"/>
    <w:rsid w:val="004A1303"/>
    <w:rsid w:val="004A3C6E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5979"/>
    <w:rsid w:val="009F638F"/>
    <w:rsid w:val="00A21728"/>
    <w:rsid w:val="00A232F5"/>
    <w:rsid w:val="00A33029"/>
    <w:rsid w:val="00A4584E"/>
    <w:rsid w:val="00A51BFE"/>
    <w:rsid w:val="00A62472"/>
    <w:rsid w:val="00A76BB7"/>
    <w:rsid w:val="00AA2438"/>
    <w:rsid w:val="00AA4C99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432CB1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ra.oysnet.ppshp.fi/dokumentit/_layouts/15/WopiFrame2.aspx?sourcedoc=%7b5B4E8386-B25B-44B2-9324-4BC2D8B4D3E0%7d&amp;file=Tutkimusten%20ajanvaraus%20kuvantamisen%20toimialueella.docx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2175</Value>
      <Value>1527</Value>
      <Value>985</Value>
      <Value>44</Value>
      <Value>979</Value>
      <Value>42</Value>
      <Value>41</Value>
      <Value>57</Value>
      <Value>821</Value>
      <Value>820</Value>
      <Value>1329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Vatsa</TermName>
          <TermId xmlns="http://schemas.microsoft.com/office/infopath/2007/PartnerControls">742a4a75-8931-4b64-9de3-d85c3222646f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i:0#.w|oysnet\vuorimat</DisplayName>
        <AccountId>1579</AccountId>
        <AccountType/>
      </UserInfo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Yleisangio</TermName>
          <TermId xmlns="http://schemas.microsoft.com/office/infopath/2007/PartnerControls">2c1ec0c1-9bd3-42b9-a169-c95d0f088590</TermId>
        </TermInfo>
      </Terms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XX2AT Muu injektio UÄ-ohjauksessa</TermName>
          <TermId xmlns="http://schemas.microsoft.com/office/infopath/2007/PartnerControls">f4d74363-3149-4dfb-93a9-570e438b51b5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i:0#.w|oysnet\kariniju</DisplayName>
        <AccountId>215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4f08c06f-311d-4072-8d29-e53fb16e4043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MUAVRSSTWASF-628417917-509</_dlc_DocId>
    <_dlc_DocIdUrl xmlns="d3e50268-7799-48af-83c3-9a9b063078bc">
      <Url>https://internet.oysnet.ppshp.fi/dokumentit/_layouts/15/DocIdRedir.aspx?ID=MUAVRSSTWASF-628417917-509</Url>
      <Description>MUAVRSSTWASF-628417917-509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35773-6CF2-4493-997C-3AB37A3BD2F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af04246-5dcb-4e38-b8a1-4adaeb368127"/>
    <ds:schemaRef ds:uri="d3e50268-7799-48af-83c3-9a9b063078bc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364233-1FDA-4AF7-8C2D-562A998358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0388C-7E66-4DB1-BCF6-CCC8C202F9F6}"/>
</file>

<file path=customXml/itemProps5.xml><?xml version="1.0" encoding="utf-8"?>
<ds:datastoreItem xmlns:ds="http://schemas.openxmlformats.org/officeDocument/2006/customXml" ds:itemID="{A6F74D81-D21C-456E-83C1-DBBE881D251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Vatsalihasten botulinumtoksiini - injektio kuv til</dc:title>
  <dc:subject/>
  <dc:creator/>
  <cp:keywords/>
  <dc:description/>
  <cp:lastModifiedBy/>
  <cp:revision>1</cp:revision>
  <dcterms:created xsi:type="dcterms:W3CDTF">2024-01-19T08:41:00Z</dcterms:created>
  <dcterms:modified xsi:type="dcterms:W3CDTF">2024-04-26T06:08:00Z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>979;#Yleisangio|2c1ec0c1-9bd3-42b9-a169-c95d0f088590</vt:lpwstr>
  </property>
  <property fmtid="{D5CDD505-2E9C-101B-9397-08002B2CF9AE}" pid="17" name="_dlc_DocIdItemGuid">
    <vt:lpwstr>3f4db55e-8d60-4f24-aab1-7811a89f159f</vt:lpwstr>
  </property>
  <property fmtid="{D5CDD505-2E9C-101B-9397-08002B2CF9AE}" pid="18" name="Kuvantamisen ohjeen elinryhmät (sisältötyypin metatieto)">
    <vt:lpwstr>985;#Vatsa|742a4a75-8931-4b64-9de3-d85c3222646f</vt:lpwstr>
  </property>
  <property fmtid="{D5CDD505-2E9C-101B-9397-08002B2CF9AE}" pid="19" name="Erikoisala">
    <vt:lpwstr>44;#radiologia (PPSHP)|347958ae-6fb2-4668-a725-1f6de5332102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Kuvantamisen ohjeen tutkimusryhmät (sisältötyypin metatieto)">
    <vt:lpwstr>57;#Ultraääni|4f08c06f-311d-4072-8d29-e53fb16e4043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1329;#Tilaajaohje|1239afa4-5392-4d15-bec1-ee71147d5603</vt:lpwstr>
  </property>
  <property fmtid="{D5CDD505-2E9C-101B-9397-08002B2CF9AE}" pid="26" name="Toimenpidekoodit">
    <vt:lpwstr>2175;#XX2AT Muu injektio UÄ-ohjauksessa|f4d74363-3149-4dfb-93a9-570e438b51b5</vt:lpwstr>
  </property>
  <property fmtid="{D5CDD505-2E9C-101B-9397-08002B2CF9AE}" pid="27" name="MEO">
    <vt:lpwstr/>
  </property>
  <property fmtid="{D5CDD505-2E9C-101B-9397-08002B2CF9AE}" pid="28" name="Kohde- / työntekijäryhmä">
    <vt:lpwstr>42;#Potilaan hoitoon osallistuva henkilöstö|21074a2b-1b44-417e-9c72-4d731d4c7a78</vt:lpwstr>
  </property>
  <property fmtid="{D5CDD505-2E9C-101B-9397-08002B2CF9AE}" pid="29" name="Kohdeorganisaatio">
    <vt:lpwstr>41;#Kuvantaminen|13fd9652-4cc4-4c00-9faf-49cd9c600ecb</vt:lpwstr>
  </property>
  <property fmtid="{D5CDD505-2E9C-101B-9397-08002B2CF9AE}" pid="30" name="Order">
    <vt:r8>978500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